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Методика самооценки «Дерево» (авт. Д.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Лампен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, в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адаптац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.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Л.П. Пономаренко)</w:t>
      </w:r>
      <w:proofErr w:type="gramEnd"/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Инструкция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867150" cy="4114800"/>
            <wp:effectExtent l="19050" t="0" r="0" b="0"/>
            <wp:docPr id="1" name="Рисунок 3" descr="https://www.b17.ru/foto/uploaded/6f13f61d6c40bf6285bdce575faad8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b17.ru/foto/uploaded/6f13f61d6c40bf6285bdce575faad8c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</w:rPr>
        <w:t>Посмотри внимательно на рисунок. Перед вами лесные человечки.  У каждого из них разное настроение, каждый занят своим любимым делом, каждый занимает свое положение. 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Возьми коричневый карандаш (фломастер) и раскрась ствол и ветки дерева. А когда будешь раскрашивать, внимательно рассмотрите каждого человечка: где он расположен, чем занят.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>А теперь возьми красный карандаш (фломастер) и раскрась того человечка, который напоминает тебе себя, похож на тебя,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твоенастроение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 и твое положение. 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Теперь возьми зеленый карандаш (фломастер) и раскрасьте того человечка, которым ты хотел бы быть и на чьем месте ты хотел бы находиться. 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Бывает так, что некоторые дети просят разрешения обозначить позиции двух человечков. Считаю, что в этом случае не следует ограничивать их выбор, но необходимо зафиксировать, какой человечек был отмечен в первую очередь, какой во вторую, так как соотношение этих выборов может быть достаточно информативным.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Ключ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чтобы видеть текст выделите его курсивом)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Интерпретация результатов выполнения проективной методики «Дерево» проводится исходя из того, какие позиции выбирает данный ученик, с положением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какого человечка отождествляет свое реальное и идеальное положение, есть ли между ними различия.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 удобства объяснения каждой фигурке присвоен свой номер.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Выбор позиции № 1, 3, 6, 7 характеризует установку на преодоление препятствий.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№ 2, 11, 12, 18, 19 — общительность, дружескую поддержку.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№ 4 — устойчивость положения (желание добиваться успехов, не преодолевая трудности).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№ 5 — утомляемость, общая слабость, небольшой запас сил, застенчивость.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№ 9 — мотивация на развлечения.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№ 13, 21 — отстраненность, замкнутость, тревожность.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№ 8 — отстраненность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уход в себя.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№ 10, 15 — комфортное состояние, нормальная адаптация.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№ 14 — кризисное состояние, «падение в пропасть».</w:t>
      </w:r>
    </w:p>
    <w:p w:rsidR="008B3651" w:rsidRDefault="008B3651" w:rsidP="008B365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Позицию № 20 часто выбирают как перспективу дети с завышенной самооценкой и установкой на </w:t>
      </w:r>
      <w:hyperlink r:id="rId5" w:tgtFrame="_blank" w:history="1">
        <w:r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</w:rPr>
          <w:t>лидерство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D19D2" w:rsidRDefault="008B3651" w:rsidP="008B3651">
      <w:r>
        <w:rPr>
          <w:rFonts w:ascii="Arial" w:eastAsia="Times New Roman" w:hAnsi="Arial" w:cs="Arial"/>
          <w:color w:val="000000"/>
          <w:sz w:val="24"/>
          <w:szCs w:val="24"/>
        </w:rPr>
        <w:t>Следует заметить, что позицию № 16 дети не всегда понимают как позицию «человечка, который несет на себе человечка № 17», а склонны видеть в ней человека, поддерживаемого и обнимаемого другим.</w:t>
      </w:r>
    </w:p>
    <w:sectPr w:rsidR="00AD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651"/>
    <w:rsid w:val="008B3651"/>
    <w:rsid w:val="00AD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6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ob.ru/leader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2016-03-14T19:14:00Z</dcterms:created>
  <dcterms:modified xsi:type="dcterms:W3CDTF">2016-03-14T19:14:00Z</dcterms:modified>
</cp:coreProperties>
</file>